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4E" w:rsidRDefault="0032063C" w:rsidP="0032063C">
      <w:pPr>
        <w:jc w:val="center"/>
        <w:rPr>
          <w:rFonts w:ascii="Algerian" w:hAnsi="Algerian"/>
          <w:sz w:val="48"/>
          <w:szCs w:val="48"/>
        </w:rPr>
      </w:pPr>
      <w:r>
        <w:rPr>
          <w:rFonts w:ascii="Algerian" w:hAnsi="Algerian"/>
          <w:sz w:val="48"/>
          <w:szCs w:val="48"/>
        </w:rPr>
        <w:t>Lamborghini ad</w:t>
      </w:r>
      <w:r w:rsidR="00161A17">
        <w:rPr>
          <w:rFonts w:ascii="Algerian" w:hAnsi="Algerian"/>
          <w:sz w:val="48"/>
          <w:szCs w:val="48"/>
        </w:rPr>
        <w:t xml:space="preserve"> 19-2-2013</w:t>
      </w:r>
    </w:p>
    <w:p w:rsidR="0032063C" w:rsidRDefault="0032063C" w:rsidP="0032063C">
      <w:pPr>
        <w:rPr>
          <w:rFonts w:ascii="Algerian" w:hAnsi="Algerian"/>
          <w:sz w:val="24"/>
          <w:szCs w:val="24"/>
        </w:rPr>
      </w:pPr>
    </w:p>
    <w:p w:rsidR="0032063C" w:rsidRPr="0032063C" w:rsidRDefault="005720CE" w:rsidP="0032063C">
      <w:pPr>
        <w:jc w:val="center"/>
        <w:rPr>
          <w:rFonts w:ascii="Algerian" w:hAnsi="Algerian"/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6AE7E816" wp14:editId="5DBF7459">
            <wp:simplePos x="0" y="0"/>
            <wp:positionH relativeFrom="column">
              <wp:posOffset>-609600</wp:posOffset>
            </wp:positionH>
            <wp:positionV relativeFrom="paragraph">
              <wp:posOffset>318770</wp:posOffset>
            </wp:positionV>
            <wp:extent cx="6477000" cy="5410200"/>
            <wp:effectExtent l="0" t="0" r="0" b="0"/>
            <wp:wrapSquare wrapText="bothSides"/>
            <wp:docPr id="3" name="irc_mi" descr="http://www.iforgedlifestyle.com/images/nittoinvo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forgedlifestyle.com/images/nittoinvo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="0032063C" w:rsidRPr="005E0459">
          <w:rPr>
            <w:rStyle w:val="Hyperlink"/>
            <w:rFonts w:ascii="Algerian" w:hAnsi="Algerian"/>
            <w:sz w:val="24"/>
            <w:szCs w:val="24"/>
          </w:rPr>
          <w:t>http://www.iforgedlifestyle.com/?p=777</w:t>
        </w:r>
      </w:hyperlink>
      <w:r w:rsidR="0032063C">
        <w:rPr>
          <w:rFonts w:ascii="Algerian" w:hAnsi="Algerian"/>
          <w:sz w:val="24"/>
          <w:szCs w:val="24"/>
        </w:rPr>
        <w:br/>
      </w:r>
    </w:p>
    <w:p w:rsidR="005720CE" w:rsidRDefault="005720CE" w:rsidP="005720CE">
      <w:pPr>
        <w:tabs>
          <w:tab w:val="left" w:pos="3720"/>
        </w:tabs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What could make this ad better?</w:t>
      </w:r>
    </w:p>
    <w:p w:rsidR="004E7D30" w:rsidRDefault="004E7D30" w:rsidP="004E7D30">
      <w:pPr>
        <w:pStyle w:val="ListParagraph"/>
        <w:numPr>
          <w:ilvl w:val="0"/>
          <w:numId w:val="4"/>
        </w:numPr>
        <w:tabs>
          <w:tab w:val="left" w:pos="3720"/>
        </w:tabs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bigger writing</w:t>
      </w:r>
    </w:p>
    <w:p w:rsidR="004E7D30" w:rsidRDefault="004E7D30" w:rsidP="004E7D30">
      <w:pPr>
        <w:pStyle w:val="ListParagraph"/>
        <w:numPr>
          <w:ilvl w:val="0"/>
          <w:numId w:val="4"/>
        </w:numPr>
        <w:tabs>
          <w:tab w:val="left" w:pos="3720"/>
        </w:tabs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 xml:space="preserve">less writing </w:t>
      </w:r>
    </w:p>
    <w:p w:rsidR="004E7D30" w:rsidRDefault="004E7D30" w:rsidP="004E7D30">
      <w:pPr>
        <w:pStyle w:val="ListParagraph"/>
        <w:numPr>
          <w:ilvl w:val="0"/>
          <w:numId w:val="4"/>
        </w:numPr>
        <w:tabs>
          <w:tab w:val="left" w:pos="3720"/>
        </w:tabs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better font</w:t>
      </w:r>
    </w:p>
    <w:p w:rsidR="005720CE" w:rsidRDefault="004E7D30" w:rsidP="004E7D30">
      <w:pPr>
        <w:pStyle w:val="ListParagraph"/>
        <w:numPr>
          <w:ilvl w:val="0"/>
          <w:numId w:val="4"/>
        </w:numPr>
        <w:tabs>
          <w:tab w:val="left" w:pos="3720"/>
        </w:tabs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Q. what is the main purpose</w:t>
      </w:r>
      <w:r>
        <w:rPr>
          <w:rFonts w:ascii="Algerian" w:hAnsi="Algerian"/>
          <w:sz w:val="24"/>
          <w:szCs w:val="24"/>
        </w:rPr>
        <w:t xml:space="preserve"> for this ad</w:t>
      </w:r>
    </w:p>
    <w:p w:rsidR="004E7D30" w:rsidRDefault="004E7D30" w:rsidP="004E7D30">
      <w:pPr>
        <w:pStyle w:val="ListParagraph"/>
        <w:numPr>
          <w:ilvl w:val="0"/>
          <w:numId w:val="4"/>
        </w:numPr>
        <w:tabs>
          <w:tab w:val="left" w:pos="3720"/>
        </w:tabs>
        <w:rPr>
          <w:rFonts w:ascii="Algerian" w:hAnsi="Algerian"/>
          <w:sz w:val="24"/>
          <w:szCs w:val="24"/>
        </w:rPr>
      </w:pPr>
      <w:r>
        <w:rPr>
          <w:rFonts w:ascii="Algerian" w:hAnsi="Algerian"/>
          <w:sz w:val="24"/>
          <w:szCs w:val="24"/>
        </w:rPr>
        <w:t>They could use more colour</w:t>
      </w:r>
    </w:p>
    <w:p w:rsidR="004E7D30" w:rsidRPr="004E7D30" w:rsidRDefault="004E7D30" w:rsidP="004E7D30">
      <w:pPr>
        <w:pStyle w:val="ListParagraph"/>
        <w:tabs>
          <w:tab w:val="left" w:pos="3720"/>
        </w:tabs>
        <w:rPr>
          <w:rFonts w:ascii="Algerian" w:hAnsi="Algerian"/>
          <w:sz w:val="24"/>
          <w:szCs w:val="24"/>
        </w:rPr>
      </w:pPr>
      <w:bookmarkStart w:id="0" w:name="_GoBack"/>
      <w:bookmarkEnd w:id="0"/>
    </w:p>
    <w:sectPr w:rsidR="004E7D30" w:rsidRPr="004E7D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F1235"/>
    <w:multiLevelType w:val="hybridMultilevel"/>
    <w:tmpl w:val="E1B2E54E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A577A"/>
    <w:multiLevelType w:val="hybridMultilevel"/>
    <w:tmpl w:val="7DB29F54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3294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3">
    <w:nsid w:val="6E161CC5"/>
    <w:multiLevelType w:val="hybridMultilevel"/>
    <w:tmpl w:val="DEAC2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3C"/>
    <w:rsid w:val="00161A17"/>
    <w:rsid w:val="0032063C"/>
    <w:rsid w:val="004E7D30"/>
    <w:rsid w:val="005720CE"/>
    <w:rsid w:val="008B61D7"/>
    <w:rsid w:val="00BA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1A1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1A17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1A1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1A1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1A1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61A1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1A1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1A1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1A1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6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3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61A1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61A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1A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1A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1A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1A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61A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1A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1A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1A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161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1A1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1A17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1A17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1A1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1A1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61A1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1A1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1A1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1A1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6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3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61A17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61A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1A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1A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1A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1A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61A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1A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1A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1A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161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google.com.au/url?sa=i&amp;rct=j&amp;q=lamborghini+ad&amp;source=images&amp;cd=&amp;cad=rja&amp;docid=Y6fbjvajXz8QtM&amp;tbnid=-ZIUxKl9gX7EVM:&amp;ved=0CAUQjRw&amp;url=http://www.iforgedlifestyle.com/?p=777&amp;ei=gYEhUfT5M8rMkQWxjYHIDg&amp;bvm=bv.42553238,d.dGY&amp;psig=AFQjCNEPMDrHPHVkQA6GNXLI_5ouunJHtA&amp;ust=13612367166227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forgedlifestyle.com/?p=7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170CC-B270-4535-8229-022F52E1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MAGLIO</dc:creator>
  <cp:lastModifiedBy>Luke MAGLIO</cp:lastModifiedBy>
  <cp:revision>2</cp:revision>
  <dcterms:created xsi:type="dcterms:W3CDTF">2013-02-18T01:14:00Z</dcterms:created>
  <dcterms:modified xsi:type="dcterms:W3CDTF">2013-02-19T02:03:00Z</dcterms:modified>
</cp:coreProperties>
</file>